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76" w:rsidRDefault="00936A76" w:rsidP="00936A76">
      <w:pPr>
        <w:spacing w:before="225"/>
        <w:jc w:val="center"/>
        <w:rPr>
          <w:b/>
          <w:i/>
          <w:color w:val="000000"/>
          <w:sz w:val="24"/>
          <w:szCs w:val="24"/>
          <w:lang w:val="en-US" w:eastAsia="ru-RU"/>
        </w:rPr>
      </w:pPr>
      <w:r>
        <w:rPr>
          <w:b/>
          <w:i/>
          <w:color w:val="000000"/>
          <w:sz w:val="24"/>
          <w:szCs w:val="24"/>
          <w:lang w:val="en-US" w:eastAsia="ru-RU"/>
        </w:rPr>
        <w:t>4-AMALIY TOPSHIRIQ.</w:t>
      </w:r>
    </w:p>
    <w:p w:rsidR="00936A76" w:rsidRPr="00D041A4" w:rsidRDefault="00936A76" w:rsidP="00936A76">
      <w:pPr>
        <w:spacing w:before="225"/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lang w:val="en-US" w:eastAsia="ru-RU"/>
        </w:rPr>
        <w:t xml:space="preserve">                                                                   </w:t>
      </w:r>
      <w:r w:rsidRPr="00D041A4">
        <w:rPr>
          <w:b/>
          <w:i/>
          <w:color w:val="000000"/>
          <w:sz w:val="24"/>
          <w:szCs w:val="24"/>
          <w:lang w:val="en-US" w:eastAsia="ru-RU"/>
        </w:rPr>
        <w:t>Mustaqil</w:t>
      </w:r>
      <w:r w:rsidRPr="00D041A4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D041A4">
        <w:rPr>
          <w:b/>
          <w:i/>
          <w:color w:val="000000"/>
          <w:sz w:val="24"/>
          <w:szCs w:val="24"/>
          <w:lang w:val="en-US" w:eastAsia="ru-RU"/>
        </w:rPr>
        <w:t>ta</w:t>
      </w:r>
      <w:r w:rsidRPr="00D041A4">
        <w:rPr>
          <w:b/>
          <w:i/>
          <w:color w:val="000000"/>
          <w:sz w:val="24"/>
          <w:szCs w:val="24"/>
          <w:lang w:eastAsia="ru-RU"/>
        </w:rPr>
        <w:t>’</w:t>
      </w:r>
      <w:r w:rsidRPr="00D041A4">
        <w:rPr>
          <w:b/>
          <w:i/>
          <w:color w:val="000000"/>
          <w:sz w:val="24"/>
          <w:szCs w:val="24"/>
          <w:lang w:val="en-US" w:eastAsia="ru-RU"/>
        </w:rPr>
        <w:t>lim</w:t>
      </w:r>
    </w:p>
    <w:p w:rsidR="00936A76" w:rsidRPr="00F72308" w:rsidRDefault="00F72308" w:rsidP="00F72308">
      <w:pPr>
        <w:pStyle w:val="a3"/>
        <w:widowControl/>
        <w:numPr>
          <w:ilvl w:val="0"/>
          <w:numId w:val="7"/>
        </w:numPr>
        <w:autoSpaceDE/>
        <w:autoSpaceDN/>
        <w:spacing w:after="17"/>
        <w:ind w:right="449"/>
        <w:contextualSpacing/>
        <w:rPr>
          <w:color w:val="000000"/>
          <w:sz w:val="24"/>
          <w:szCs w:val="24"/>
          <w:lang w:eastAsia="ru-RU"/>
        </w:rPr>
      </w:pPr>
      <w:r w:rsidRPr="00F72308">
        <w:rPr>
          <w:b/>
          <w:color w:val="000000"/>
          <w:sz w:val="24"/>
          <w:szCs w:val="24"/>
          <w:lang w:eastAsia="ru-RU"/>
        </w:rPr>
        <w:t xml:space="preserve"> </w:t>
      </w:r>
      <w:r w:rsidR="00936A76" w:rsidRPr="00F72308">
        <w:rPr>
          <w:b/>
          <w:color w:val="000000"/>
          <w:sz w:val="24"/>
          <w:szCs w:val="24"/>
          <w:lang w:eastAsia="ru-RU"/>
        </w:rPr>
        <w:t>Atom deb nimaga aytiladi</w:t>
      </w:r>
      <w:r w:rsidR="00936A76" w:rsidRPr="00F72308">
        <w:rPr>
          <w:color w:val="000000"/>
          <w:sz w:val="24"/>
          <w:szCs w:val="24"/>
          <w:lang w:eastAsia="ru-RU"/>
        </w:rPr>
        <w:t>?</w:t>
      </w:r>
      <w:r>
        <w:rPr>
          <w:color w:val="000000"/>
          <w:sz w:val="24"/>
          <w:szCs w:val="24"/>
          <w:lang w:eastAsia="ru-RU"/>
        </w:rPr>
        <w:t xml:space="preserve">  </w:t>
      </w:r>
      <w:r w:rsidR="00936A76" w:rsidRPr="00F72308">
        <w:rPr>
          <w:color w:val="000000"/>
          <w:sz w:val="24"/>
          <w:szCs w:val="24"/>
          <w:lang w:eastAsia="ru-RU"/>
        </w:rPr>
        <w:t>1)bo’linmas eng kichik zarracha</w:t>
      </w:r>
    </w:p>
    <w:p w:rsidR="00936A76" w:rsidRPr="00F72308" w:rsidRDefault="00F72308" w:rsidP="00F72308">
      <w:pPr>
        <w:widowControl/>
        <w:autoSpaceDE/>
        <w:autoSpaceDN/>
        <w:spacing w:after="17"/>
        <w:ind w:right="449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2)</w:t>
      </w:r>
      <w:r w:rsidR="00936A76" w:rsidRPr="00F72308">
        <w:rPr>
          <w:color w:val="000000"/>
          <w:sz w:val="24"/>
          <w:szCs w:val="24"/>
          <w:lang w:eastAsia="ru-RU"/>
        </w:rPr>
        <w:t>musbat zaryadlangan yadro va uning atrofida harakatlanuvchi elektronlardan tashkil topgan zarracha      3) musbat zaryadlangan zarracha  4) manfiy zaryadlangan zarracha</w:t>
      </w:r>
      <w:r>
        <w:rPr>
          <w:color w:val="000000"/>
          <w:sz w:val="24"/>
          <w:szCs w:val="24"/>
          <w:lang w:eastAsia="ru-RU"/>
        </w:rPr>
        <w:t xml:space="preserve"> </w:t>
      </w:r>
      <w:r w:rsidR="00936A76" w:rsidRPr="00F72308">
        <w:rPr>
          <w:color w:val="000000"/>
          <w:sz w:val="24"/>
          <w:szCs w:val="24"/>
          <w:lang w:eastAsia="ru-RU"/>
        </w:rPr>
        <w:t>5) zaryadsiz zarracha      6) tarkibida proton,neytron,elektron kabi zarra tutgan zarracha</w:t>
      </w:r>
      <w:r>
        <w:rPr>
          <w:color w:val="000000"/>
          <w:sz w:val="24"/>
          <w:szCs w:val="24"/>
          <w:lang w:eastAsia="ru-RU"/>
        </w:rPr>
        <w:t xml:space="preserve"> 7)</w:t>
      </w:r>
      <w:r w:rsidR="00936A76" w:rsidRPr="00F72308">
        <w:rPr>
          <w:color w:val="000000"/>
          <w:sz w:val="24"/>
          <w:szCs w:val="24"/>
          <w:lang w:eastAsia="ru-RU"/>
        </w:rPr>
        <w:t>tarkibidagi proton va elektron soni har xil bo’lgan zarracha</w:t>
      </w:r>
      <w:r w:rsidRPr="00F72308">
        <w:rPr>
          <w:color w:val="000000"/>
          <w:sz w:val="24"/>
          <w:szCs w:val="24"/>
          <w:lang w:eastAsia="ru-RU"/>
        </w:rPr>
        <w:t>8)</w:t>
      </w:r>
      <w:r w:rsidR="00936A76" w:rsidRPr="00F72308">
        <w:rPr>
          <w:color w:val="000000"/>
          <w:sz w:val="24"/>
          <w:szCs w:val="24"/>
          <w:lang w:eastAsia="ru-RU"/>
        </w:rPr>
        <w:t>tarkibidagi proton va elektron soni bir xil bo’lgan zarracha</w:t>
      </w:r>
    </w:p>
    <w:p w:rsidR="00936A76" w:rsidRPr="00D041A4" w:rsidRDefault="00936A76" w:rsidP="00936A76">
      <w:pPr>
        <w:spacing w:after="17"/>
        <w:ind w:left="165" w:right="3679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A) 1,2,3     B) 3,4,5     C) 5,6,7     D) 1,3,6,7     E) 2,5,6,8 2. Qaysi holatda Xund qoidasi buzilgan?</w:t>
      </w:r>
    </w:p>
    <w:tbl>
      <w:tblPr>
        <w:tblStyle w:val="TableGrid"/>
        <w:tblpPr w:vertAnchor="text" w:tblpX="5034" w:tblpY="10"/>
        <w:tblOverlap w:val="never"/>
        <w:tblW w:w="2836" w:type="dxa"/>
        <w:tblInd w:w="0" w:type="dxa"/>
        <w:tblCellMar>
          <w:top w:w="6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566"/>
        <w:gridCol w:w="568"/>
        <w:gridCol w:w="566"/>
        <w:gridCol w:w="568"/>
      </w:tblGrid>
      <w:tr w:rsidR="00936A76" w:rsidRPr="00D041A4" w:rsidTr="00A45853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</w:tr>
    </w:tbl>
    <w:tbl>
      <w:tblPr>
        <w:tblStyle w:val="TableGrid"/>
        <w:tblpPr w:vertAnchor="text" w:tblpX="1330" w:tblpY="40"/>
        <w:tblOverlap w:val="never"/>
        <w:tblW w:w="2836" w:type="dxa"/>
        <w:tblInd w:w="0" w:type="dxa"/>
        <w:tblCellMar>
          <w:top w:w="6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566"/>
        <w:gridCol w:w="568"/>
        <w:gridCol w:w="566"/>
        <w:gridCol w:w="568"/>
      </w:tblGrid>
      <w:tr w:rsidR="00936A76" w:rsidRPr="00D041A4" w:rsidTr="00A45853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</w:p>
        </w:tc>
      </w:tr>
    </w:tbl>
    <w:p w:rsidR="00936A76" w:rsidRPr="00D041A4" w:rsidRDefault="00CF1064" w:rsidP="00936A76">
      <w:pPr>
        <w:spacing w:after="129"/>
        <w:ind w:left="165" w:right="2084" w:hanging="1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</w:t>
      </w:r>
      <w:r w:rsidR="00936A76" w:rsidRPr="00D041A4">
        <w:rPr>
          <w:color w:val="000000"/>
          <w:sz w:val="24"/>
          <w:szCs w:val="24"/>
          <w:lang w:eastAsia="ru-RU"/>
        </w:rPr>
        <w:t xml:space="preserve">1)         </w:t>
      </w:r>
      <w:r>
        <w:rPr>
          <w:color w:val="000000"/>
          <w:sz w:val="24"/>
          <w:szCs w:val="24"/>
          <w:lang w:eastAsia="ru-RU"/>
        </w:rPr>
        <w:t xml:space="preserve">     </w:t>
      </w:r>
      <w:r w:rsidR="00936A76" w:rsidRPr="00D041A4">
        <w:rPr>
          <w:color w:val="000000"/>
          <w:sz w:val="24"/>
          <w:szCs w:val="24"/>
          <w:lang w:eastAsia="ru-RU"/>
        </w:rPr>
        <w:t>2)</w:t>
      </w:r>
    </w:p>
    <w:tbl>
      <w:tblPr>
        <w:tblStyle w:val="TableGrid"/>
        <w:tblpPr w:vertAnchor="text" w:tblpX="4968" w:tblpY="70"/>
        <w:tblOverlap w:val="never"/>
        <w:tblW w:w="2836" w:type="dxa"/>
        <w:tblInd w:w="0" w:type="dxa"/>
        <w:tblCellMar>
          <w:top w:w="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566"/>
        <w:gridCol w:w="568"/>
        <w:gridCol w:w="566"/>
        <w:gridCol w:w="568"/>
      </w:tblGrid>
      <w:tr w:rsidR="00936A76" w:rsidRPr="00D041A4" w:rsidTr="00A45853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</w:tr>
    </w:tbl>
    <w:tbl>
      <w:tblPr>
        <w:tblStyle w:val="TableGrid"/>
        <w:tblpPr w:vertAnchor="text" w:tblpX="1387" w:tblpY="94"/>
        <w:tblOverlap w:val="never"/>
        <w:tblW w:w="2836" w:type="dxa"/>
        <w:tblInd w:w="0" w:type="dxa"/>
        <w:tblCellMar>
          <w:top w:w="6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566"/>
        <w:gridCol w:w="568"/>
        <w:gridCol w:w="566"/>
        <w:gridCol w:w="568"/>
      </w:tblGrid>
      <w:tr w:rsidR="00936A76" w:rsidRPr="00D041A4" w:rsidTr="00A45853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</w:tr>
      <w:tr w:rsidR="00936A76" w:rsidRPr="00D041A4" w:rsidTr="00A45853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</w:p>
        </w:tc>
      </w:tr>
      <w:tr w:rsidR="00936A76" w:rsidRPr="00D041A4" w:rsidTr="00A45853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7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7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7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7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7"/>
              <w:rPr>
                <w:color w:val="000000"/>
                <w:sz w:val="24"/>
                <w:szCs w:val="24"/>
              </w:rPr>
            </w:pPr>
          </w:p>
        </w:tc>
      </w:tr>
    </w:tbl>
    <w:p w:rsidR="00936A76" w:rsidRPr="00D041A4" w:rsidRDefault="00936A76" w:rsidP="00936A76">
      <w:pPr>
        <w:widowControl/>
        <w:numPr>
          <w:ilvl w:val="0"/>
          <w:numId w:val="1"/>
        </w:numPr>
        <w:autoSpaceDE/>
        <w:autoSpaceDN/>
        <w:spacing w:after="17"/>
        <w:ind w:right="449"/>
        <w:rPr>
          <w:color w:val="000000"/>
          <w:sz w:val="24"/>
          <w:szCs w:val="24"/>
          <w:lang w:eastAsia="ru-RU"/>
        </w:rPr>
      </w:pPr>
      <w:r w:rsidRPr="00D041A4">
        <w:rPr>
          <w:color w:val="000000"/>
          <w:sz w:val="24"/>
          <w:szCs w:val="24"/>
          <w:lang w:eastAsia="ru-RU"/>
        </w:rPr>
        <w:t>4)</w:t>
      </w:r>
    </w:p>
    <w:p w:rsidR="00936A76" w:rsidRPr="00D041A4" w:rsidRDefault="00936A76" w:rsidP="00936A76">
      <w:pPr>
        <w:ind w:left="142" w:right="5731"/>
        <w:rPr>
          <w:color w:val="000000"/>
          <w:sz w:val="24"/>
          <w:szCs w:val="24"/>
          <w:lang w:eastAsia="ru-RU"/>
        </w:rPr>
      </w:pPr>
    </w:p>
    <w:p w:rsidR="00936A76" w:rsidRPr="00D041A4" w:rsidRDefault="00CF1064" w:rsidP="00936A76">
      <w:pPr>
        <w:spacing w:after="17"/>
        <w:ind w:left="165" w:right="5731" w:hanging="1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</w:t>
      </w:r>
      <w:r w:rsidR="00936A76" w:rsidRPr="00D041A4">
        <w:rPr>
          <w:color w:val="000000"/>
          <w:sz w:val="24"/>
          <w:szCs w:val="24"/>
          <w:lang w:eastAsia="ru-RU"/>
        </w:rPr>
        <w:t>5)</w:t>
      </w:r>
    </w:p>
    <w:p w:rsidR="00936A76" w:rsidRPr="00D041A4" w:rsidRDefault="00936A76" w:rsidP="00936A76">
      <w:pPr>
        <w:spacing w:after="17"/>
        <w:ind w:left="165" w:right="449" w:hanging="10"/>
        <w:rPr>
          <w:color w:val="000000"/>
          <w:sz w:val="24"/>
          <w:szCs w:val="24"/>
          <w:lang w:eastAsia="ru-RU"/>
        </w:rPr>
      </w:pPr>
      <w:r w:rsidRPr="00D041A4">
        <w:rPr>
          <w:color w:val="000000"/>
          <w:sz w:val="24"/>
          <w:szCs w:val="24"/>
          <w:lang w:eastAsia="ru-RU"/>
        </w:rPr>
        <w:t xml:space="preserve">A)1,4,5     </w:t>
      </w:r>
      <w:r w:rsidR="00CF1064">
        <w:rPr>
          <w:color w:val="000000"/>
          <w:sz w:val="24"/>
          <w:szCs w:val="24"/>
          <w:lang w:eastAsia="ru-RU"/>
        </w:rPr>
        <w:t xml:space="preserve">  </w:t>
      </w:r>
      <w:r w:rsidRPr="00D041A4">
        <w:rPr>
          <w:color w:val="000000"/>
          <w:sz w:val="24"/>
          <w:szCs w:val="24"/>
          <w:lang w:eastAsia="ru-RU"/>
        </w:rPr>
        <w:t>B) 1,2,3     C) 2,3,4     D) 3,4,5     E) 2,4,5</w:t>
      </w:r>
    </w:p>
    <w:p w:rsidR="00CF1064" w:rsidRDefault="00CF1064" w:rsidP="00936A76">
      <w:pPr>
        <w:widowControl/>
        <w:numPr>
          <w:ilvl w:val="0"/>
          <w:numId w:val="3"/>
        </w:numPr>
        <w:autoSpaceDE/>
        <w:autoSpaceDN/>
        <w:spacing w:after="17"/>
        <w:ind w:left="395" w:right="449"/>
        <w:rPr>
          <w:color w:val="000000"/>
          <w:sz w:val="24"/>
          <w:szCs w:val="24"/>
          <w:lang w:val="en-US" w:eastAsia="ru-RU"/>
        </w:rPr>
      </w:pPr>
    </w:p>
    <w:p w:rsidR="00936A76" w:rsidRPr="00CF1064" w:rsidRDefault="00CF1064" w:rsidP="00CF1064">
      <w:pPr>
        <w:pStyle w:val="a3"/>
        <w:widowControl/>
        <w:numPr>
          <w:ilvl w:val="0"/>
          <w:numId w:val="3"/>
        </w:numPr>
        <w:autoSpaceDE/>
        <w:autoSpaceDN/>
        <w:spacing w:after="17"/>
        <w:ind w:right="449"/>
        <w:rPr>
          <w:color w:val="000000"/>
          <w:sz w:val="24"/>
          <w:szCs w:val="24"/>
          <w:lang w:val="en-US" w:eastAsia="ru-RU"/>
        </w:rPr>
      </w:pPr>
      <w:r w:rsidRPr="00CF1064">
        <w:rPr>
          <w:color w:val="000000"/>
          <w:sz w:val="24"/>
          <w:szCs w:val="24"/>
          <w:lang w:val="en-US" w:eastAsia="ru-RU"/>
        </w:rPr>
        <w:t xml:space="preserve">  </w:t>
      </w:r>
      <w:r w:rsidR="00936A76" w:rsidRPr="00CF1064">
        <w:rPr>
          <w:color w:val="000000"/>
          <w:sz w:val="24"/>
          <w:szCs w:val="24"/>
          <w:lang w:val="en-US" w:eastAsia="ru-RU"/>
        </w:rPr>
        <w:t>Qaysi holat Pauli prinsipiga zid?</w:t>
      </w:r>
    </w:p>
    <w:tbl>
      <w:tblPr>
        <w:tblStyle w:val="TableGrid"/>
        <w:tblpPr w:vertAnchor="text" w:tblpX="5034" w:tblpY="12"/>
        <w:tblOverlap w:val="never"/>
        <w:tblW w:w="2836" w:type="dxa"/>
        <w:tblInd w:w="0" w:type="dxa"/>
        <w:tblCellMar>
          <w:top w:w="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566"/>
        <w:gridCol w:w="568"/>
        <w:gridCol w:w="566"/>
        <w:gridCol w:w="568"/>
      </w:tblGrid>
      <w:tr w:rsidR="00936A76" w:rsidRPr="00D041A4" w:rsidTr="00A45853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</w:tr>
    </w:tbl>
    <w:tbl>
      <w:tblPr>
        <w:tblStyle w:val="TableGrid"/>
        <w:tblpPr w:vertAnchor="text" w:tblpX="1330" w:tblpY="42"/>
        <w:tblOverlap w:val="never"/>
        <w:tblW w:w="2836" w:type="dxa"/>
        <w:tblInd w:w="0" w:type="dxa"/>
        <w:tblCellMar>
          <w:top w:w="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566"/>
        <w:gridCol w:w="568"/>
        <w:gridCol w:w="566"/>
        <w:gridCol w:w="568"/>
      </w:tblGrid>
      <w:tr w:rsidR="00936A76" w:rsidRPr="00D041A4" w:rsidTr="00A45853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</w:p>
        </w:tc>
      </w:tr>
    </w:tbl>
    <w:p w:rsidR="00936A76" w:rsidRPr="00D041A4" w:rsidRDefault="00CF1064" w:rsidP="00936A76">
      <w:pPr>
        <w:tabs>
          <w:tab w:val="center" w:pos="4449"/>
        </w:tabs>
        <w:spacing w:after="135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</w:t>
      </w:r>
      <w:r w:rsidR="00936A76" w:rsidRPr="00D041A4">
        <w:rPr>
          <w:color w:val="000000"/>
          <w:sz w:val="24"/>
          <w:szCs w:val="24"/>
          <w:lang w:eastAsia="ru-RU"/>
        </w:rPr>
        <w:t xml:space="preserve">1)            </w:t>
      </w:r>
      <w:r w:rsidR="00936A76" w:rsidRPr="00D041A4">
        <w:rPr>
          <w:color w:val="000000"/>
          <w:sz w:val="24"/>
          <w:szCs w:val="24"/>
          <w:lang w:eastAsia="ru-RU"/>
        </w:rPr>
        <w:tab/>
        <w:t>2)</w:t>
      </w:r>
    </w:p>
    <w:tbl>
      <w:tblPr>
        <w:tblStyle w:val="TableGrid"/>
        <w:tblpPr w:vertAnchor="text" w:tblpX="5077" w:tblpY="20"/>
        <w:tblOverlap w:val="never"/>
        <w:tblW w:w="2836" w:type="dxa"/>
        <w:tblInd w:w="0" w:type="dxa"/>
        <w:tblCellMar>
          <w:top w:w="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566"/>
        <w:gridCol w:w="568"/>
        <w:gridCol w:w="566"/>
        <w:gridCol w:w="568"/>
      </w:tblGrid>
      <w:tr w:rsidR="00936A76" w:rsidRPr="00D041A4" w:rsidTr="00A45853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ind w:left="1"/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</w:tr>
    </w:tbl>
    <w:tbl>
      <w:tblPr>
        <w:tblStyle w:val="TableGrid"/>
        <w:tblpPr w:vertAnchor="text" w:tblpX="1384" w:tblpY="94"/>
        <w:tblOverlap w:val="never"/>
        <w:tblW w:w="2836" w:type="dxa"/>
        <w:tblInd w:w="0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566"/>
        <w:gridCol w:w="568"/>
        <w:gridCol w:w="566"/>
        <w:gridCol w:w="568"/>
      </w:tblGrid>
      <w:tr w:rsidR="00936A76" w:rsidRPr="00D041A4" w:rsidTr="00A45853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↓</w:t>
            </w:r>
          </w:p>
        </w:tc>
      </w:tr>
    </w:tbl>
    <w:p w:rsidR="00936A76" w:rsidRPr="00D041A4" w:rsidRDefault="00CF1064" w:rsidP="00936A76">
      <w:pPr>
        <w:tabs>
          <w:tab w:val="center" w:pos="4504"/>
        </w:tabs>
        <w:spacing w:after="1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="00936A76" w:rsidRPr="00D041A4">
        <w:rPr>
          <w:color w:val="000000"/>
          <w:sz w:val="24"/>
          <w:szCs w:val="24"/>
          <w:lang w:eastAsia="ru-RU"/>
        </w:rPr>
        <w:t xml:space="preserve">3)            </w:t>
      </w:r>
      <w:r w:rsidR="00936A76" w:rsidRPr="00D041A4">
        <w:rPr>
          <w:color w:val="000000"/>
          <w:sz w:val="24"/>
          <w:szCs w:val="24"/>
          <w:lang w:eastAsia="ru-RU"/>
        </w:rPr>
        <w:tab/>
        <w:t>4)</w:t>
      </w:r>
    </w:p>
    <w:p w:rsidR="00936A76" w:rsidRPr="00D041A4" w:rsidRDefault="00936A76" w:rsidP="00936A76">
      <w:pPr>
        <w:ind w:left="142" w:right="5735"/>
        <w:rPr>
          <w:color w:val="000000"/>
          <w:sz w:val="24"/>
          <w:szCs w:val="24"/>
          <w:lang w:eastAsia="ru-RU"/>
        </w:rPr>
      </w:pPr>
    </w:p>
    <w:tbl>
      <w:tblPr>
        <w:tblStyle w:val="TableGrid"/>
        <w:tblpPr w:vertAnchor="text" w:tblpX="1391" w:tblpY="57"/>
        <w:tblOverlap w:val="never"/>
        <w:tblW w:w="2760" w:type="dxa"/>
        <w:tblInd w:w="0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2"/>
      </w:tblGrid>
      <w:tr w:rsidR="00936A76" w:rsidRPr="00D041A4" w:rsidTr="00A45853">
        <w:trPr>
          <w:trHeight w:val="42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↑↑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↑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6" w:rsidRPr="00D041A4" w:rsidRDefault="00936A76" w:rsidP="00A4585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36A76" w:rsidRPr="00D041A4" w:rsidRDefault="00CF1064" w:rsidP="00936A76">
      <w:pPr>
        <w:spacing w:after="17"/>
        <w:ind w:left="165" w:right="5803" w:hanging="1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</w:t>
      </w:r>
      <w:r w:rsidR="00936A76" w:rsidRPr="00D041A4">
        <w:rPr>
          <w:color w:val="000000"/>
          <w:sz w:val="24"/>
          <w:szCs w:val="24"/>
          <w:lang w:eastAsia="ru-RU"/>
        </w:rPr>
        <w:t>5)</w:t>
      </w:r>
    </w:p>
    <w:p w:rsidR="00936A76" w:rsidRPr="00D041A4" w:rsidRDefault="00936A76" w:rsidP="00936A76">
      <w:pPr>
        <w:ind w:left="142" w:right="5803"/>
        <w:rPr>
          <w:color w:val="000000"/>
          <w:sz w:val="24"/>
          <w:szCs w:val="24"/>
          <w:lang w:eastAsia="ru-RU"/>
        </w:rPr>
      </w:pPr>
    </w:p>
    <w:p w:rsidR="00936A76" w:rsidRPr="00D041A4" w:rsidRDefault="00936A76" w:rsidP="00936A76">
      <w:pPr>
        <w:widowControl/>
        <w:numPr>
          <w:ilvl w:val="1"/>
          <w:numId w:val="3"/>
        </w:numPr>
        <w:autoSpaceDE/>
        <w:autoSpaceDN/>
        <w:spacing w:after="17"/>
        <w:ind w:left="468" w:right="449"/>
        <w:rPr>
          <w:color w:val="000000"/>
          <w:sz w:val="24"/>
          <w:szCs w:val="24"/>
          <w:lang w:eastAsia="ru-RU"/>
        </w:rPr>
      </w:pPr>
      <w:r w:rsidRPr="00D041A4">
        <w:rPr>
          <w:color w:val="000000"/>
          <w:sz w:val="24"/>
          <w:szCs w:val="24"/>
          <w:lang w:eastAsia="ru-RU"/>
        </w:rPr>
        <w:t>1,4,5     B) 2,4        C) 3,5       D) 4,1         E) 5</w:t>
      </w:r>
    </w:p>
    <w:p w:rsidR="00936A76" w:rsidRPr="00D041A4" w:rsidRDefault="00936A76" w:rsidP="00936A76">
      <w:pPr>
        <w:widowControl/>
        <w:numPr>
          <w:ilvl w:val="0"/>
          <w:numId w:val="3"/>
        </w:numPr>
        <w:autoSpaceDE/>
        <w:autoSpaceDN/>
        <w:spacing w:after="17"/>
        <w:ind w:left="395" w:right="449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Energetik pog’onachalarning elektronlarga to’lib borish tartibi qanday aniqlanadi?</w:t>
      </w:r>
    </w:p>
    <w:p w:rsidR="00936A76" w:rsidRPr="00D041A4" w:rsidRDefault="00936A76" w:rsidP="00936A76">
      <w:pPr>
        <w:widowControl/>
        <w:numPr>
          <w:ilvl w:val="1"/>
          <w:numId w:val="3"/>
        </w:numPr>
        <w:autoSpaceDE/>
        <w:autoSpaceDN/>
        <w:spacing w:after="17"/>
        <w:ind w:left="468" w:right="449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Pauli prinsipi           B) Xund qoidasi         C) Klechkovskiyning 1-qoidasi</w:t>
      </w:r>
    </w:p>
    <w:p w:rsidR="00936A76" w:rsidRPr="00D041A4" w:rsidRDefault="00936A76" w:rsidP="00936A76">
      <w:pPr>
        <w:spacing w:after="17"/>
        <w:ind w:left="165" w:right="645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D)  Klechkovskiyning 2-qoidasi          E)  Klechkovskiyning 1- va 2- qoidalari 5.Energetik pog’onachadagi maksimal elektronlar sonini aniqlash formulasini ko’rsating.</w:t>
      </w:r>
    </w:p>
    <w:p w:rsidR="00CF1064" w:rsidRDefault="00936A76" w:rsidP="00936A76">
      <w:pPr>
        <w:spacing w:after="41"/>
        <w:ind w:left="165" w:right="3034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A) 2n</w:t>
      </w:r>
      <w:r w:rsidRPr="00D041A4">
        <w:rPr>
          <w:color w:val="000000"/>
          <w:sz w:val="24"/>
          <w:szCs w:val="24"/>
          <w:vertAlign w:val="superscript"/>
          <w:lang w:val="en-US" w:eastAsia="ru-RU"/>
        </w:rPr>
        <w:t xml:space="preserve">2            </w:t>
      </w:r>
      <w:r w:rsidRPr="00D041A4">
        <w:rPr>
          <w:color w:val="000000"/>
          <w:sz w:val="24"/>
          <w:szCs w:val="24"/>
          <w:lang w:val="en-US" w:eastAsia="ru-RU"/>
        </w:rPr>
        <w:t xml:space="preserve">   B) 2l</w:t>
      </w:r>
      <w:r w:rsidRPr="00D041A4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D041A4">
        <w:rPr>
          <w:color w:val="000000"/>
          <w:sz w:val="24"/>
          <w:szCs w:val="24"/>
          <w:lang w:val="en-US" w:eastAsia="ru-RU"/>
        </w:rPr>
        <w:t xml:space="preserve">           C) 2l+1      D)  (2l+1) </w:t>
      </w:r>
      <w:r w:rsidRPr="00D041A4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D041A4">
        <w:rPr>
          <w:color w:val="000000"/>
          <w:sz w:val="24"/>
          <w:szCs w:val="24"/>
          <w:lang w:val="en-US" w:eastAsia="ru-RU"/>
        </w:rPr>
        <w:t xml:space="preserve">   E) 2 (2l+1)  </w:t>
      </w:r>
    </w:p>
    <w:p w:rsidR="00936A76" w:rsidRPr="00D041A4" w:rsidRDefault="00CF1064" w:rsidP="00936A76">
      <w:pPr>
        <w:spacing w:after="41"/>
        <w:ind w:left="165" w:right="3034" w:hanging="10"/>
        <w:rPr>
          <w:color w:val="000000"/>
          <w:sz w:val="24"/>
          <w:szCs w:val="24"/>
          <w:lang w:val="en-US" w:eastAsia="ru-RU"/>
        </w:rPr>
      </w:pPr>
      <w:r>
        <w:rPr>
          <w:color w:val="000000"/>
          <w:sz w:val="24"/>
          <w:szCs w:val="24"/>
          <w:lang w:val="en-US" w:eastAsia="ru-RU"/>
        </w:rPr>
        <w:t xml:space="preserve">    </w:t>
      </w:r>
      <w:bookmarkStart w:id="0" w:name="_GoBack"/>
      <w:bookmarkEnd w:id="0"/>
      <w:r w:rsidR="00936A76" w:rsidRPr="00D041A4">
        <w:rPr>
          <w:color w:val="000000"/>
          <w:sz w:val="24"/>
          <w:szCs w:val="24"/>
          <w:lang w:val="en-US" w:eastAsia="ru-RU"/>
        </w:rPr>
        <w:t>6.Bosh kvant son nimani ifodalaydi?</w:t>
      </w:r>
    </w:p>
    <w:p w:rsidR="00936A76" w:rsidRPr="00D041A4" w:rsidRDefault="00CF1064" w:rsidP="00936A76">
      <w:pPr>
        <w:spacing w:after="17"/>
        <w:ind w:left="165" w:right="449" w:hanging="10"/>
        <w:rPr>
          <w:color w:val="000000"/>
          <w:sz w:val="24"/>
          <w:szCs w:val="24"/>
          <w:lang w:val="en-US" w:eastAsia="ru-RU"/>
        </w:rPr>
      </w:pPr>
      <w:r>
        <w:rPr>
          <w:color w:val="000000"/>
          <w:sz w:val="24"/>
          <w:szCs w:val="24"/>
          <w:lang w:val="en-US" w:eastAsia="ru-RU"/>
        </w:rPr>
        <w:t xml:space="preserve">    </w:t>
      </w:r>
      <w:r w:rsidR="00936A76" w:rsidRPr="00D041A4">
        <w:rPr>
          <w:color w:val="000000"/>
          <w:sz w:val="24"/>
          <w:szCs w:val="24"/>
          <w:lang w:val="en-US" w:eastAsia="ru-RU"/>
        </w:rPr>
        <w:t>1) elektronning o’lchamini                  2)  elektronning energiyasini</w:t>
      </w:r>
    </w:p>
    <w:p w:rsidR="00936A76" w:rsidRPr="00D041A4" w:rsidRDefault="00CF1064" w:rsidP="00936A76">
      <w:pPr>
        <w:spacing w:after="17"/>
        <w:ind w:left="165" w:right="449" w:hanging="10"/>
        <w:rPr>
          <w:color w:val="000000"/>
          <w:sz w:val="24"/>
          <w:szCs w:val="24"/>
          <w:lang w:val="en-US" w:eastAsia="ru-RU"/>
        </w:rPr>
      </w:pPr>
      <w:r>
        <w:rPr>
          <w:color w:val="000000"/>
          <w:sz w:val="24"/>
          <w:szCs w:val="24"/>
          <w:lang w:val="en-US" w:eastAsia="ru-RU"/>
        </w:rPr>
        <w:t xml:space="preserve">   </w:t>
      </w:r>
      <w:r w:rsidR="00936A76" w:rsidRPr="00D041A4">
        <w:rPr>
          <w:color w:val="000000"/>
          <w:sz w:val="24"/>
          <w:szCs w:val="24"/>
          <w:lang w:val="en-US" w:eastAsia="ru-RU"/>
        </w:rPr>
        <w:t>3)  elektron bulutning shaklini            4)  elektron bulutning o’lchamini</w:t>
      </w:r>
    </w:p>
    <w:p w:rsidR="00936A76" w:rsidRPr="00D041A4" w:rsidRDefault="00936A76" w:rsidP="00936A76">
      <w:pPr>
        <w:widowControl/>
        <w:numPr>
          <w:ilvl w:val="0"/>
          <w:numId w:val="4"/>
        </w:numPr>
        <w:autoSpaceDE/>
        <w:autoSpaceDN/>
        <w:spacing w:after="17"/>
        <w:ind w:left="475" w:right="449"/>
        <w:rPr>
          <w:color w:val="000000"/>
          <w:sz w:val="24"/>
          <w:szCs w:val="24"/>
          <w:lang w:eastAsia="ru-RU"/>
        </w:rPr>
      </w:pPr>
      <w:r w:rsidRPr="00D041A4">
        <w:rPr>
          <w:color w:val="000000"/>
          <w:sz w:val="24"/>
          <w:szCs w:val="24"/>
          <w:lang w:eastAsia="ru-RU"/>
        </w:rPr>
        <w:t>elektr on bulutning fazoda joylashishini</w:t>
      </w:r>
    </w:p>
    <w:p w:rsidR="00936A76" w:rsidRPr="00D041A4" w:rsidRDefault="00936A76" w:rsidP="00936A76">
      <w:pPr>
        <w:widowControl/>
        <w:numPr>
          <w:ilvl w:val="0"/>
          <w:numId w:val="4"/>
        </w:numPr>
        <w:autoSpaceDE/>
        <w:autoSpaceDN/>
        <w:spacing w:after="17"/>
        <w:ind w:left="475" w:right="449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elektronning o’z o’qi atrofida harakat yo’nalashini</w:t>
      </w:r>
    </w:p>
    <w:p w:rsidR="00936A76" w:rsidRPr="00D041A4" w:rsidRDefault="00936A76" w:rsidP="00936A76">
      <w:pPr>
        <w:spacing w:after="17"/>
        <w:ind w:left="165" w:right="2700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A) 1,2           B) 2,3            C) 2,4           D) 4,6           E) 5,6 7.Orbital kvant son nimani ifodalaydi?</w:t>
      </w:r>
    </w:p>
    <w:p w:rsidR="00936A76" w:rsidRPr="00D041A4" w:rsidRDefault="00936A76" w:rsidP="00936A76">
      <w:pPr>
        <w:spacing w:after="17"/>
        <w:ind w:left="165" w:right="449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1) elektronning o’lchamini                 2)  elektronning energiyasini</w:t>
      </w:r>
    </w:p>
    <w:p w:rsidR="00936A76" w:rsidRPr="00D041A4" w:rsidRDefault="00936A76" w:rsidP="00936A76">
      <w:pPr>
        <w:spacing w:after="17"/>
        <w:ind w:left="165" w:right="449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3)  elektron bulutning shaklini           4)  elektron bulutning o’lchamini</w:t>
      </w:r>
    </w:p>
    <w:p w:rsidR="00936A76" w:rsidRPr="00D041A4" w:rsidRDefault="00936A76" w:rsidP="00936A76">
      <w:pPr>
        <w:spacing w:after="17"/>
        <w:ind w:left="165" w:right="449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5)  elektron bulutning fazoda joylashishini    6)  elektronning o’z o’qi atrofida harakat yo’nalashini</w:t>
      </w:r>
    </w:p>
    <w:p w:rsidR="00936A76" w:rsidRPr="00D041A4" w:rsidRDefault="00936A76" w:rsidP="00936A76">
      <w:pPr>
        <w:spacing w:after="17"/>
        <w:ind w:left="165" w:right="3379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A) 1,2           B) 2,3            C) 3,4           D) 4,5           E) 5,6 8. Magnit kvant son nimani ifodalaydi?</w:t>
      </w:r>
    </w:p>
    <w:p w:rsidR="00936A76" w:rsidRPr="00D041A4" w:rsidRDefault="00936A76" w:rsidP="00936A76">
      <w:pPr>
        <w:spacing w:after="17"/>
        <w:ind w:left="165" w:right="449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1) elektronning o’lchamini              2)  elektronning energiyasini</w:t>
      </w:r>
    </w:p>
    <w:p w:rsidR="00936A76" w:rsidRPr="00D041A4" w:rsidRDefault="00936A76" w:rsidP="00936A76">
      <w:pPr>
        <w:spacing w:after="5"/>
        <w:ind w:left="135" w:right="1398" w:hanging="8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 xml:space="preserve">3)  elektron bulutning shaklini           </w:t>
      </w:r>
      <w:r w:rsidRPr="00D041A4">
        <w:rPr>
          <w:color w:val="000000"/>
          <w:sz w:val="24"/>
          <w:szCs w:val="24"/>
          <w:lang w:val="en-US" w:eastAsia="ru-RU"/>
        </w:rPr>
        <w:tab/>
        <w:t xml:space="preserve">   4)  elektron bulutning o’lchamini    5)  elektron bulutning fazoda joylashishini    6)  elektronning o’z o’qi atrofida harakat yo’nalashini</w:t>
      </w:r>
    </w:p>
    <w:p w:rsidR="00936A76" w:rsidRPr="00D041A4" w:rsidRDefault="00936A76" w:rsidP="00936A76">
      <w:pPr>
        <w:spacing w:after="17"/>
        <w:ind w:left="165" w:right="449" w:hanging="10"/>
        <w:rPr>
          <w:color w:val="000000"/>
          <w:sz w:val="24"/>
          <w:szCs w:val="24"/>
          <w:lang w:val="en-US" w:eastAsia="ru-RU"/>
        </w:rPr>
      </w:pPr>
      <w:r w:rsidRPr="00D041A4">
        <w:rPr>
          <w:color w:val="000000"/>
          <w:sz w:val="24"/>
          <w:szCs w:val="24"/>
          <w:lang w:val="en-US" w:eastAsia="ru-RU"/>
        </w:rPr>
        <w:t>A) 1,2,3        B) 4,5,6          C) 2             D) 5              E) 6</w:t>
      </w:r>
    </w:p>
    <w:p w:rsidR="00936A76" w:rsidRPr="00D041A4" w:rsidRDefault="00936A76" w:rsidP="00936A76">
      <w:pPr>
        <w:spacing w:before="225"/>
        <w:rPr>
          <w:b/>
          <w:bCs/>
          <w:color w:val="000000"/>
          <w:sz w:val="24"/>
          <w:szCs w:val="24"/>
          <w:lang w:val="en-US"/>
        </w:rPr>
      </w:pPr>
      <w:r w:rsidRPr="00D041A4">
        <w:rPr>
          <w:b/>
          <w:bCs/>
          <w:color w:val="000000"/>
          <w:sz w:val="24"/>
          <w:szCs w:val="24"/>
          <w:lang w:val="en-US"/>
        </w:rPr>
        <w:t>Мustаqil ishlаsh uchun mаsаlаlаr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1. Маktаb  tаjribа  uchаstkаsigа  ekilgаn  dаrахtlаrni  sug’оrish  uchun  hаr  bir dаrахtgа tаrkibigа 3,34·1025 tа vоdоrоd iоni tutgаn suv mоlekulаsi sаrflаndi. Hаr bir  dаrахtgа nechа litrdаn suv ketgаn?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2. Hаvоgа  nisbаtаn  zichliklаri  а)  0,966  b)  3  gа  teng  bo’lgаn  gаzlаrning  mоlekulyar mаssаsini hisоblаng.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lastRenderedPageBreak/>
        <w:t>3. 3 litr N2 n.sh.dа 3,75 g kelаdi. N2 ning H2 gа nisbаtаn zichligini tоping.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4. Birоr gаzning hаvоgа nisbаtаn zichligi 0,137 bo’lsin. 2 litr shu gаzning n.sh.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dаgi mаssаsini hisоblаng.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5. 0,1744g  C2H4 (n.sh.dа) 139,5 cm3  hаjmni  egаllаydi. Uning  mоlekulyar mаssаsini аniqlаng.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6. 2,09g  gаz  95740,2Pа  vа  42°Cdа  950ml  hаjmni  egаllаydi. Shu gаzning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hаvоgа nisbаtаn zichligi vа mоlekulyar mаssаsini аniqlаng.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7. 94658,9 Pа vа  91°C dа  gаz  hаjmi 610ml teng. Bu  gаz (n.sh.dа) qаnchа hаjmni egаllаydi?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8. 300  ml  gаzning  (n.sh.dаgi)  mаssаsi  0,857  g.  Uning  mоlekulyar  mаssаsini  hisоblаng.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9. 90 C</w:t>
      </w:r>
      <w:r w:rsidRPr="00D041A4">
        <w:rPr>
          <w:bCs/>
          <w:color w:val="000000"/>
          <w:sz w:val="24"/>
          <w:szCs w:val="24"/>
          <w:vertAlign w:val="superscript"/>
          <w:lang w:val="en-US"/>
        </w:rPr>
        <w:t>o</w:t>
      </w:r>
      <w:r w:rsidRPr="00D041A4">
        <w:rPr>
          <w:bCs/>
          <w:color w:val="000000"/>
          <w:sz w:val="24"/>
          <w:szCs w:val="24"/>
          <w:lang w:val="en-US"/>
        </w:rPr>
        <w:t>, 101325 Pа dаgi 250 ml хlоrоfоrmni bug’ining mаssаsini tоping.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10. -9C</w:t>
      </w:r>
      <w:r w:rsidRPr="00D041A4">
        <w:rPr>
          <w:bCs/>
          <w:color w:val="000000"/>
          <w:sz w:val="24"/>
          <w:szCs w:val="24"/>
          <w:vertAlign w:val="superscript"/>
          <w:lang w:val="en-US"/>
        </w:rPr>
        <w:t>0</w:t>
      </w:r>
      <w:r w:rsidRPr="00D041A4">
        <w:rPr>
          <w:bCs/>
          <w:color w:val="000000"/>
          <w:sz w:val="24"/>
          <w:szCs w:val="24"/>
          <w:lang w:val="en-US"/>
        </w:rPr>
        <w:t>, 202650 Pа dаgi 1kg CO2 ning hаjmini hisоblаng.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11. 40 litrli bаlоn 106657,8Pа dа 77 gr gаz bilаn tuldirilgаn. Bаlоndаgi bоsimini  hisоblаng.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12. 27C</w:t>
      </w:r>
      <w:r w:rsidRPr="00D041A4">
        <w:rPr>
          <w:bCs/>
          <w:color w:val="000000"/>
          <w:sz w:val="24"/>
          <w:szCs w:val="24"/>
          <w:vertAlign w:val="superscript"/>
          <w:lang w:val="en-US"/>
        </w:rPr>
        <w:t>0</w:t>
      </w:r>
      <w:r w:rsidRPr="00D041A4">
        <w:rPr>
          <w:bCs/>
          <w:color w:val="000000"/>
          <w:sz w:val="24"/>
          <w:szCs w:val="24"/>
          <w:lang w:val="en-US"/>
        </w:rPr>
        <w:t xml:space="preserve"> dа O</w:t>
      </w:r>
      <w:r w:rsidRPr="00D041A4">
        <w:rPr>
          <w:bCs/>
          <w:color w:val="000000"/>
          <w:sz w:val="24"/>
          <w:szCs w:val="24"/>
          <w:vertAlign w:val="subscript"/>
          <w:lang w:val="en-US"/>
        </w:rPr>
        <w:t>2</w:t>
      </w:r>
      <w:r w:rsidRPr="00D041A4">
        <w:rPr>
          <w:bCs/>
          <w:color w:val="000000"/>
          <w:sz w:val="24"/>
          <w:szCs w:val="24"/>
          <w:lang w:val="en-US"/>
        </w:rPr>
        <w:t xml:space="preserve"> bilаn to’ldirilgаn. 750 ml hаjmli kоlbа 83,3 gr gа teng. Коlbа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mаssаsi 82,1 g gа teng. O</w:t>
      </w:r>
      <w:r w:rsidRPr="00D041A4">
        <w:rPr>
          <w:bCs/>
          <w:color w:val="000000"/>
          <w:sz w:val="24"/>
          <w:szCs w:val="24"/>
          <w:vertAlign w:val="subscript"/>
          <w:lang w:val="en-US"/>
        </w:rPr>
        <w:t>2</w:t>
      </w:r>
      <w:r w:rsidRPr="00D041A4">
        <w:rPr>
          <w:bCs/>
          <w:color w:val="000000"/>
          <w:sz w:val="24"/>
          <w:szCs w:val="24"/>
          <w:lang w:val="en-US"/>
        </w:rPr>
        <w:t xml:space="preserve"> ning bоsimini hisоblаng.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13. 640  ml  gаzning  mаssаsi  39C</w:t>
      </w:r>
      <w:r w:rsidRPr="00D041A4">
        <w:rPr>
          <w:bCs/>
          <w:color w:val="000000"/>
          <w:sz w:val="24"/>
          <w:szCs w:val="24"/>
          <w:vertAlign w:val="superscript"/>
          <w:lang w:val="en-US"/>
        </w:rPr>
        <w:t>0</w:t>
      </w:r>
      <w:r w:rsidRPr="00D041A4">
        <w:rPr>
          <w:bCs/>
          <w:color w:val="000000"/>
          <w:sz w:val="24"/>
          <w:szCs w:val="24"/>
          <w:lang w:val="en-US"/>
        </w:rPr>
        <w:t xml:space="preserve">  dа  bоsimi  98,792  kPа  dа  1,73  gr  gа  teng.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Uning mоlekulyar mаssаsini tоping?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14. Elektrоnlаr sоni o’zаrо teng bo’lgаn аzоt vа vоdоrоd аrаlаshmаsining geliy nisbаtаn zichligini аniqlаng.   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15. Таbiiy suvdаgi оg’ir suvning ulushi 0,02% ni tаshkil etsа 500 g suvdаgi оg’ir  suv mоlekulаlаri sоnini tоping.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16. 11,2 l (n.sh.) is gаzi vа kаrbоnаt аngdrid аrаlаshmаsidа 49,365·10</w:t>
      </w:r>
      <w:r w:rsidRPr="00D041A4">
        <w:rPr>
          <w:bCs/>
          <w:color w:val="000000"/>
          <w:sz w:val="24"/>
          <w:szCs w:val="24"/>
          <w:vertAlign w:val="superscript"/>
          <w:lang w:val="en-US"/>
        </w:rPr>
        <w:t>23</w:t>
      </w:r>
      <w:r w:rsidRPr="00D041A4">
        <w:rPr>
          <w:bCs/>
          <w:color w:val="000000"/>
          <w:sz w:val="24"/>
          <w:szCs w:val="24"/>
          <w:lang w:val="en-US"/>
        </w:rPr>
        <w:t xml:space="preserve"> elektrоn  mаvjud bo’lsа, ushbu аrаlаshmаdаgi kаrbоnаt аngdridning miqdоri (mоl) ni аniqlаng.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17. Таrkibidа 3,01·10</w:t>
      </w:r>
      <w:r w:rsidRPr="00D041A4">
        <w:rPr>
          <w:bCs/>
          <w:color w:val="000000"/>
          <w:sz w:val="24"/>
          <w:szCs w:val="24"/>
          <w:vertAlign w:val="superscript"/>
          <w:lang w:val="en-US"/>
        </w:rPr>
        <w:t>23</w:t>
      </w:r>
      <w:r w:rsidRPr="00D041A4">
        <w:rPr>
          <w:bCs/>
          <w:color w:val="000000"/>
          <w:sz w:val="24"/>
          <w:szCs w:val="24"/>
          <w:lang w:val="en-US"/>
        </w:rPr>
        <w:t xml:space="preserve"> vоdоrоd аtоmi tutgаn stirоl mоlekulаsini yoqish uchun  qаnchа kislоrоd аtоmi kerаk bo’lаdi.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</w:pPr>
      <w:r w:rsidRPr="00D041A4">
        <w:rPr>
          <w:bCs/>
          <w:color w:val="000000"/>
          <w:sz w:val="24"/>
          <w:szCs w:val="24"/>
          <w:lang w:val="en-US"/>
        </w:rPr>
        <w:t>18. Таrkibidа  12,04·10</w:t>
      </w:r>
      <w:r w:rsidRPr="00D041A4">
        <w:rPr>
          <w:bCs/>
          <w:color w:val="000000"/>
          <w:sz w:val="24"/>
          <w:szCs w:val="24"/>
          <w:vertAlign w:val="superscript"/>
          <w:lang w:val="en-US"/>
        </w:rPr>
        <w:t>23</w:t>
      </w:r>
      <w:r w:rsidRPr="00D041A4">
        <w:rPr>
          <w:bCs/>
          <w:color w:val="000000"/>
          <w:sz w:val="24"/>
          <w:szCs w:val="24"/>
          <w:lang w:val="en-US"/>
        </w:rPr>
        <w:t xml:space="preserve">  tа  kislоrоd  аtоmi  bo’lgаn  40,7  g  eritmаdаgi  kаliy  nitrаtning mаssа ulushini fоizdа hisоblаng.</w:t>
      </w:r>
    </w:p>
    <w:p w:rsidR="00936A76" w:rsidRPr="00D041A4" w:rsidRDefault="00936A76" w:rsidP="00936A76">
      <w:pPr>
        <w:spacing w:before="225"/>
        <w:rPr>
          <w:bCs/>
          <w:color w:val="000000"/>
          <w:sz w:val="24"/>
          <w:szCs w:val="24"/>
          <w:lang w:val="en-US"/>
        </w:rPr>
        <w:sectPr w:rsidR="00936A76" w:rsidRPr="00D041A4" w:rsidSect="00936A76"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D041A4">
        <w:rPr>
          <w:bCs/>
          <w:color w:val="000000"/>
          <w:sz w:val="24"/>
          <w:szCs w:val="24"/>
          <w:lang w:val="en-US"/>
        </w:rPr>
        <w:t>20. Bir  хil  shаrоitdа  1  l  vоdоrоd,  3  l  аmmiаk  vа  2  l  hаvо  оlindi.  Оlingаn  hаjmdаgi gаzlаrdа mоlekulаlаr sоnigа to’g’ri kelаdig</w:t>
      </w:r>
      <w:r>
        <w:rPr>
          <w:bCs/>
          <w:color w:val="000000"/>
          <w:sz w:val="24"/>
          <w:szCs w:val="24"/>
          <w:lang w:val="en-US"/>
        </w:rPr>
        <w:t>аn sоn nisbаtlаri kаndаy bo’lа</w: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AEAAA" wp14:editId="3CC951ED">
                <wp:simplePos x="0" y="0"/>
                <wp:positionH relativeFrom="page">
                  <wp:posOffset>1885315</wp:posOffset>
                </wp:positionH>
                <wp:positionV relativeFrom="line">
                  <wp:posOffset>157550</wp:posOffset>
                </wp:positionV>
                <wp:extent cx="150006" cy="193464"/>
                <wp:effectExtent l="0" t="0" r="0" b="0"/>
                <wp:wrapNone/>
                <wp:docPr id="1504" name="Freeform 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5315" y="157550"/>
                          <a:ext cx="35706" cy="7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936A76" w:rsidRDefault="00936A76" w:rsidP="00936A76">
                            <w:pPr>
                              <w:spacing w:line="124" w:lineRule="exact"/>
                              <w:rPr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04" o:spid="_x0000_s1026" style="position:absolute;margin-left:148.45pt;margin-top:12.4pt;width:11.8pt;height:15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36A76" w:rsidRDefault="00936A76" w:rsidP="00936A76">
                      <w:pPr>
                        <w:spacing w:line="124" w:lineRule="exact"/>
                        <w:rPr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bCs/>
          <w:color w:val="000000"/>
          <w:sz w:val="24"/>
          <w:szCs w:val="24"/>
          <w:lang w:val="en-US"/>
        </w:rPr>
        <w:t>di.</w:t>
      </w:r>
    </w:p>
    <w:p w:rsidR="00346532" w:rsidRPr="00936A76" w:rsidRDefault="00346532">
      <w:pPr>
        <w:rPr>
          <w:lang w:val="en-US"/>
        </w:rPr>
      </w:pPr>
    </w:p>
    <w:sectPr w:rsidR="00346532" w:rsidRPr="00936A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E6"/>
    <w:multiLevelType w:val="hybridMultilevel"/>
    <w:tmpl w:val="E6A02196"/>
    <w:lvl w:ilvl="0" w:tplc="804EB302">
      <w:start w:val="1"/>
      <w:numFmt w:val="decimal"/>
      <w:lvlText w:val="%1."/>
      <w:lvlJc w:val="left"/>
      <w:pPr>
        <w:ind w:left="5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11BD2FF6"/>
    <w:multiLevelType w:val="hybridMultilevel"/>
    <w:tmpl w:val="0A584B00"/>
    <w:lvl w:ilvl="0" w:tplc="4B86B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C6633"/>
    <w:multiLevelType w:val="hybridMultilevel"/>
    <w:tmpl w:val="7FB4C0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09AE"/>
    <w:multiLevelType w:val="hybridMultilevel"/>
    <w:tmpl w:val="2E4C871A"/>
    <w:lvl w:ilvl="0" w:tplc="AF7811D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>
    <w:nsid w:val="50CF6807"/>
    <w:multiLevelType w:val="hybridMultilevel"/>
    <w:tmpl w:val="5D108510"/>
    <w:lvl w:ilvl="0" w:tplc="32320172">
      <w:start w:val="5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48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A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23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2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5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EF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EB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A0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1C7A9C"/>
    <w:multiLevelType w:val="hybridMultilevel"/>
    <w:tmpl w:val="FE021FCA"/>
    <w:lvl w:ilvl="0" w:tplc="0B32F336">
      <w:start w:val="3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E88CC">
      <w:start w:val="1"/>
      <w:numFmt w:val="upperLetter"/>
      <w:lvlText w:val="%2)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69D2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A98E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0AF2A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A67B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E079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A2A6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CC07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8B4C29"/>
    <w:multiLevelType w:val="hybridMultilevel"/>
    <w:tmpl w:val="2FFC5EA8"/>
    <w:lvl w:ilvl="0" w:tplc="D73A4BAE">
      <w:start w:val="1"/>
      <w:numFmt w:val="decimal"/>
      <w:lvlText w:val="%1)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E136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8A52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A477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CA59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AFD7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4A2C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224D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524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F04126"/>
    <w:multiLevelType w:val="hybridMultilevel"/>
    <w:tmpl w:val="97145B74"/>
    <w:lvl w:ilvl="0" w:tplc="C8666684">
      <w:start w:val="7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az"/>
      </w:rPr>
    </w:lvl>
    <w:lvl w:ilvl="1" w:tplc="D9F2D2B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884D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86B8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A350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8098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4A29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F9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0C35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76"/>
    <w:rsid w:val="00346532"/>
    <w:rsid w:val="00936A76"/>
    <w:rsid w:val="00CF1064"/>
    <w:rsid w:val="00F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A76"/>
  </w:style>
  <w:style w:type="table" w:customStyle="1" w:styleId="TableGrid">
    <w:name w:val="TableGrid"/>
    <w:rsid w:val="00936A7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A76"/>
  </w:style>
  <w:style w:type="table" w:customStyle="1" w:styleId="TableGrid">
    <w:name w:val="TableGrid"/>
    <w:rsid w:val="00936A7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4076</Characters>
  <Application>Microsoft Office Word</Application>
  <DocSecurity>0</DocSecurity>
  <Lines>33</Lines>
  <Paragraphs>9</Paragraphs>
  <ScaleCrop>false</ScaleCrop>
  <Company>Home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2022-09-13T06:16:00Z</dcterms:created>
  <dcterms:modified xsi:type="dcterms:W3CDTF">2022-09-14T04:50:00Z</dcterms:modified>
</cp:coreProperties>
</file>